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28"/>
        </w:rPr>
        <w:t>广西医科大学2022年第三期辅导员专项培训班日程安排</w:t>
      </w:r>
    </w:p>
    <w:bookmarkEnd w:id="0"/>
    <w:tbl>
      <w:tblPr>
        <w:tblStyle w:val="2"/>
        <w:tblW w:w="140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35"/>
        <w:gridCol w:w="1471"/>
        <w:gridCol w:w="3969"/>
        <w:gridCol w:w="3312"/>
        <w:gridCol w:w="1431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地点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主讲/报告人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主持人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11月23日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（周三）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15:00-17:30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卓越楼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报告厅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心理危机的识别与干预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11"/>
                <w:szCs w:val="6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杨新国（广西大学教授）</w:t>
            </w:r>
          </w:p>
        </w:tc>
        <w:tc>
          <w:tcPr>
            <w:tcW w:w="143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唐凤安</w:t>
            </w:r>
          </w:p>
        </w:tc>
        <w:tc>
          <w:tcPr>
            <w:tcW w:w="16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全体辅导员、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学生工作管理人员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11月25日（周五）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:00-17: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卓越楼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报告厅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学生安全事故防范及突发事件处理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冯广辉（桂林理工大学学工处长）</w:t>
            </w:r>
          </w:p>
        </w:tc>
        <w:tc>
          <w:tcPr>
            <w:tcW w:w="143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闵晓阳</w:t>
            </w:r>
          </w:p>
        </w:tc>
        <w:tc>
          <w:tcPr>
            <w:tcW w:w="16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  <w:t>时间地点另行通知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乡村振兴示范点参观学习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辅导员素质拓展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11届</w:t>
            </w:r>
            <w:r>
              <w:rPr>
                <w:rFonts w:hint="eastAsia" w:ascii="宋体" w:hAnsi="宋体"/>
                <w:sz w:val="24"/>
                <w:lang w:eastAsia="zh-CN"/>
              </w:rPr>
              <w:t>辅导员之家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家委会成员</w:t>
            </w:r>
          </w:p>
        </w:tc>
        <w:tc>
          <w:tcPr>
            <w:tcW w:w="16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zZlYTk1NDMwZDc4NmFkOWU4YzQ5ZDA0YjBlYTEifQ=="/>
  </w:docVars>
  <w:rsids>
    <w:rsidRoot w:val="5F820C1F"/>
    <w:rsid w:val="5F8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2022-11-22T02:06:00Z</dcterms:created>
  <dc:creator>铭洺</dc:creator>
  <cp:lastModifiedBy>铭洺</cp:lastModifiedBy>
  <dcterms:modified xsi:type="dcterms:W3CDTF">2022-11-22T02:09:15Z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84240A238F9A4AD7A45E1C35A6F28DBC</vt:lpwstr>
  </property>
</Properties>
</file>